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31822">
        <w:rPr>
          <w:rFonts w:cs="Arial"/>
          <w:b/>
          <w:sz w:val="18"/>
          <w:szCs w:val="18"/>
          <w:lang w:val="en-ZA"/>
        </w:rPr>
        <w:t>21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TORQUE SECURITISATION (RF) </w:t>
      </w:r>
      <w:r w:rsidR="005D07F8">
        <w:rPr>
          <w:rFonts w:cs="Arial"/>
          <w:b/>
          <w:i/>
          <w:sz w:val="18"/>
          <w:szCs w:val="18"/>
          <w:lang w:val="en-ZA"/>
        </w:rPr>
        <w:t>LTD</w:t>
      </w:r>
      <w:r w:rsidR="005D07F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TORQ6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D07F8" w:rsidRPr="007A14BD" w:rsidRDefault="007F4679" w:rsidP="005D07F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TORQUE SECURITISATION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D07F8">
        <w:rPr>
          <w:rFonts w:cs="Arial"/>
          <w:b/>
          <w:sz w:val="18"/>
          <w:szCs w:val="18"/>
          <w:lang w:val="en-ZA"/>
        </w:rPr>
        <w:t xml:space="preserve">Secured Asset </w:t>
      </w:r>
      <w:r w:rsidR="00931822">
        <w:rPr>
          <w:rFonts w:cs="Arial"/>
          <w:b/>
          <w:sz w:val="18"/>
          <w:szCs w:val="18"/>
          <w:lang w:val="en-ZA"/>
        </w:rPr>
        <w:t>Backed</w:t>
      </w:r>
      <w:r w:rsidR="005D07F8">
        <w:rPr>
          <w:rFonts w:cs="Arial"/>
          <w:b/>
          <w:sz w:val="18"/>
          <w:szCs w:val="18"/>
          <w:lang w:val="en-ZA"/>
        </w:rPr>
        <w:t xml:space="preserve"> Note Programme</w:t>
      </w:r>
      <w:r w:rsidR="005D07F8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5D07F8" w:rsidRPr="00A9492E">
        <w:rPr>
          <w:rFonts w:cs="Arial"/>
          <w:bCs/>
          <w:sz w:val="18"/>
          <w:szCs w:val="18"/>
          <w:lang w:val="en-ZA"/>
        </w:rPr>
        <w:t>dated</w:t>
      </w:r>
      <w:r w:rsidR="005D07F8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5D07F8">
        <w:rPr>
          <w:rFonts w:cs="Arial"/>
          <w:b/>
          <w:bCs/>
          <w:sz w:val="18"/>
          <w:szCs w:val="18"/>
          <w:lang w:val="en-ZA"/>
        </w:rPr>
        <w:t>8 August 2012.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TORQ6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70,000,000.00</w:t>
      </w:r>
    </w:p>
    <w:p w:rsidR="005D07F8" w:rsidRPr="0029176C" w:rsidRDefault="005D07F8" w:rsidP="005D07F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230079" w:rsidRDefault="005D07F8" w:rsidP="002300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30079">
        <w:rPr>
          <w:rFonts w:cs="Arial"/>
          <w:sz w:val="18"/>
          <w:szCs w:val="18"/>
          <w:lang w:val="en-ZA"/>
        </w:rPr>
        <w:t>13.00 %( Prime rate as at 16 August 2012 of 8.50% plus 450 basis points)</w:t>
      </w:r>
    </w:p>
    <w:p w:rsidR="000A3C10" w:rsidRPr="0029176C" w:rsidRDefault="000A3C10" w:rsidP="002300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 up Margin</w:t>
      </w:r>
      <w:r>
        <w:rPr>
          <w:rFonts w:cs="Arial"/>
          <w:b/>
          <w:sz w:val="18"/>
          <w:szCs w:val="18"/>
          <w:lang w:val="en-ZA"/>
        </w:rPr>
        <w:tab/>
      </w:r>
      <w:r w:rsidRPr="000A3C10">
        <w:rPr>
          <w:rFonts w:cs="Arial"/>
          <w:sz w:val="18"/>
          <w:szCs w:val="18"/>
          <w:lang w:val="en-ZA"/>
        </w:rPr>
        <w:t>10 basis points</w:t>
      </w:r>
    </w:p>
    <w:p w:rsidR="005D07F8" w:rsidRPr="0029176C" w:rsidRDefault="005D07F8" w:rsidP="005D07F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bookmarkStart w:id="0" w:name="_GoBack"/>
      <w:bookmarkEnd w:id="0"/>
      <w:r w:rsidRPr="00DC0FD9">
        <w:rPr>
          <w:rFonts w:cs="Arial"/>
          <w:sz w:val="18"/>
          <w:szCs w:val="18"/>
          <w:lang w:val="en-ZA"/>
        </w:rPr>
        <w:t>Floating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April 2022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November, 5 February, 5 May, 5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November, 15 February, 15 May, 15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November, 4 February, 4 May, 4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2017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ZAG000099268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5D07F8" w:rsidRPr="008C6610" w:rsidTr="005D07F8">
        <w:trPr>
          <w:trHeight w:hRule="exact" w:val="988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D07F8" w:rsidRPr="008C6610" w:rsidRDefault="005D07F8" w:rsidP="00F24CC5">
            <w:pPr>
              <w:spacing w:after="240" w:line="360" w:lineRule="atLeast"/>
              <w:jc w:val="both"/>
              <w:rPr>
                <w:rFonts w:eastAsia="Times New Roman"/>
                <w:b/>
                <w:lang w:eastAsia="en-GB"/>
              </w:rPr>
            </w:pPr>
            <w:r w:rsidRPr="008C6610">
              <w:rPr>
                <w:rFonts w:eastAsia="Times New Roman"/>
                <w:b/>
                <w:lang w:eastAsia="en-GB"/>
              </w:rPr>
              <w:t>Dealer</w:t>
            </w:r>
          </w:p>
        </w:tc>
        <w:tc>
          <w:tcPr>
            <w:tcW w:w="66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D07F8" w:rsidRPr="008C6610" w:rsidRDefault="005D07F8" w:rsidP="00F24CC5">
            <w:pPr>
              <w:spacing w:after="240" w:line="360" w:lineRule="atLeast"/>
              <w:jc w:val="both"/>
              <w:rPr>
                <w:rFonts w:eastAsia="Times New Roman"/>
                <w:b/>
                <w:lang w:eastAsia="en-GB"/>
              </w:rPr>
            </w:pPr>
            <w:r w:rsidRPr="008C6610">
              <w:rPr>
                <w:rFonts w:eastAsia="Times New Roman"/>
                <w:b/>
                <w:lang w:eastAsia="en-GB"/>
              </w:rPr>
              <w:t>FirstRand Bank Limited, acting through its Rand Merchant Bank division</w:t>
            </w:r>
          </w:p>
        </w:tc>
      </w:tr>
    </w:tbl>
    <w:p w:rsidR="007F4679" w:rsidRPr="007A14BD" w:rsidRDefault="007F4679" w:rsidP="00931822">
      <w:pPr>
        <w:spacing w:line="288" w:lineRule="auto"/>
        <w:ind w:right="29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D07F8" w:rsidRPr="007A14BD" w:rsidRDefault="005D07F8" w:rsidP="005D07F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Prelini Moonsamy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+27 11 2821733</w:t>
      </w:r>
    </w:p>
    <w:p w:rsidR="005D07F8" w:rsidRPr="007A14BD" w:rsidRDefault="005D07F8" w:rsidP="005D07F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D07F8" w:rsidRPr="000A2F38" w:rsidRDefault="005D07F8" w:rsidP="005D07F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</w:t>
      </w:r>
      <w:r w:rsidRPr="002F1779">
        <w:rPr>
          <w:rFonts w:cs="Arial"/>
          <w:sz w:val="18"/>
          <w:szCs w:val="18"/>
          <w:lang w:val="en-ZA"/>
        </w:rPr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9492E" w:rsidRDefault="005D07F8" w:rsidP="005D07F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2F1779">
        <w:rPr>
          <w:rFonts w:cs="Arial"/>
          <w:sz w:val="18"/>
          <w:szCs w:val="18"/>
          <w:lang w:val="en-ZA"/>
        </w:rPr>
        <w:t>JSE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</w:t>
      </w:r>
      <w:r w:rsidRPr="002F1779">
        <w:rPr>
          <w:rFonts w:cs="Arial"/>
          <w:sz w:val="18"/>
          <w:szCs w:val="18"/>
          <w:lang w:val="en-ZA"/>
        </w:rPr>
        <w:t>+27 11 5207603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A3C1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A3C1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A3C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A3C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3C10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079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07F8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822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99CD0BE-4051-4277-B2C8-BE2B9A4CA1C5}"/>
</file>

<file path=customXml/itemProps2.xml><?xml version="1.0" encoding="utf-8"?>
<ds:datastoreItem xmlns:ds="http://schemas.openxmlformats.org/officeDocument/2006/customXml" ds:itemID="{F0B53246-7A53-4964-B7F3-06152302113C}"/>
</file>

<file path=customXml/itemProps3.xml><?xml version="1.0" encoding="utf-8"?>
<ds:datastoreItem xmlns:ds="http://schemas.openxmlformats.org/officeDocument/2006/customXml" ds:itemID="{5350983F-0CAC-4B6C-B0A7-A24D30084F1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24</TotalTime>
  <Pages>2</Pages>
  <Words>226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Listing-TORQ6-21Aug2012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2012-08-21T09:57:00Z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230000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